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EBA" w:rsidRPr="00A302F0" w:rsidRDefault="000B0EBA" w:rsidP="000B0EBA">
      <w:pPr>
        <w:pStyle w:val="3"/>
        <w:numPr>
          <w:ilvl w:val="0"/>
          <w:numId w:val="0"/>
        </w:numPr>
      </w:pPr>
      <w:bookmarkStart w:id="0" w:name="_Toc100656065"/>
      <w:bookmarkStart w:id="1" w:name="_Toc98920373"/>
      <w:bookmarkStart w:id="2" w:name="_Hlk99904295"/>
      <w:bookmarkStart w:id="3" w:name="_Toc85803417"/>
      <w:bookmarkStart w:id="4" w:name="_GoBack"/>
      <w:r w:rsidRPr="00B84AE8">
        <w:t>RCO</w:t>
      </w:r>
      <w:r>
        <w:t>122</w:t>
      </w:r>
      <w:bookmarkEnd w:id="4"/>
      <w:r w:rsidRPr="00B84AE8">
        <w:t xml:space="preserve"> – </w:t>
      </w:r>
      <w:r>
        <w:t>Επενδύσεις σε νέα ή αναβαθμισμένα συστήματα παρακολούθησης, ετοιμότητας, προειδοποίησης και ανταπόκρισης έναντι φυσικών κινδύνων που δεν συνδέονται με την κλιματική αλλαγή και κινδύνων που συνδέονται με τις ανθρώπινες δραστηριότητες</w:t>
      </w:r>
      <w:bookmarkEnd w:id="3"/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987"/>
        <w:gridCol w:w="1711"/>
        <w:gridCol w:w="5598"/>
      </w:tblGrid>
      <w:tr w:rsidR="000B0EBA" w:rsidRPr="001A2A76" w:rsidTr="000B0E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vAlign w:val="center"/>
            <w:hideMark/>
          </w:tcPr>
          <w:p w:rsidR="000B0EBA" w:rsidRPr="005F28E1" w:rsidRDefault="000B0EBA" w:rsidP="00843CD4">
            <w:pPr>
              <w:spacing w:before="60" w:after="60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031" w:type="pct"/>
            <w:vAlign w:val="center"/>
            <w:hideMark/>
          </w:tcPr>
          <w:p w:rsidR="000B0EBA" w:rsidRPr="009B6C0E" w:rsidRDefault="000B0EBA" w:rsidP="00843CD4">
            <w:pPr>
              <w:spacing w:before="60"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:rsidR="000B0EBA" w:rsidRPr="009B6C0E" w:rsidRDefault="000B0EBA" w:rsidP="00843CD4">
            <w:pPr>
              <w:spacing w:before="60"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lang w:eastAsia="el-GR"/>
              </w:rPr>
              <w:t xml:space="preserve"> Δείκτη</w:t>
            </w:r>
          </w:p>
        </w:tc>
      </w:tr>
      <w:tr w:rsidR="000B0EBA" w:rsidRPr="001A2A76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</w:tcPr>
          <w:p w:rsidR="000B0EBA" w:rsidRPr="005F28E1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val="en-US" w:eastAsia="el-GR"/>
              </w:rPr>
              <w:t>0</w:t>
            </w:r>
          </w:p>
        </w:tc>
        <w:tc>
          <w:tcPr>
            <w:tcW w:w="1031" w:type="pct"/>
          </w:tcPr>
          <w:p w:rsidR="000B0EBA" w:rsidRPr="009B6C0E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:rsidR="000B0EBA" w:rsidRPr="009B6C0E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 xml:space="preserve">ΕΤΠΑ, ΤΣ </w:t>
            </w:r>
          </w:p>
        </w:tc>
      </w:tr>
      <w:tr w:rsidR="000B0EBA" w:rsidRPr="001A2A76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5F28E1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</w:t>
            </w:r>
          </w:p>
        </w:tc>
        <w:tc>
          <w:tcPr>
            <w:tcW w:w="1031" w:type="pct"/>
            <w:noWrap/>
            <w:hideMark/>
          </w:tcPr>
          <w:p w:rsidR="000B0EBA" w:rsidRPr="005F28E1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:rsidR="000B0EBA" w:rsidRPr="00597DE2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9B6C0E">
              <w:rPr>
                <w:rFonts w:cstheme="minorHAnsi"/>
                <w:b/>
                <w:bCs/>
                <w:color w:val="000000"/>
                <w:lang w:eastAsia="el-GR"/>
              </w:rPr>
              <w:t>RC</w:t>
            </w:r>
            <w:r w:rsidRPr="009B6C0E">
              <w:rPr>
                <w:rFonts w:cstheme="minorHAnsi"/>
                <w:b/>
                <w:bCs/>
                <w:color w:val="000000"/>
                <w:lang w:val="en-US" w:eastAsia="el-GR"/>
              </w:rPr>
              <w:t>O</w:t>
            </w:r>
            <w:r>
              <w:rPr>
                <w:rFonts w:cstheme="minorHAnsi"/>
                <w:b/>
                <w:bCs/>
                <w:color w:val="000000"/>
                <w:lang w:eastAsia="el-GR"/>
              </w:rPr>
              <w:t>122</w:t>
            </w:r>
          </w:p>
        </w:tc>
      </w:tr>
      <w:tr w:rsidR="000B0EBA" w:rsidRPr="001A2A76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5F28E1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</w:p>
        </w:tc>
        <w:tc>
          <w:tcPr>
            <w:tcW w:w="1031" w:type="pct"/>
            <w:noWrap/>
            <w:hideMark/>
          </w:tcPr>
          <w:p w:rsidR="000B0EBA" w:rsidRPr="005F28E1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:rsidR="000B0EBA" w:rsidRPr="009B6C0E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597DE2">
              <w:rPr>
                <w:rFonts w:cstheme="minorHAnsi"/>
                <w:b/>
                <w:bCs/>
                <w:color w:val="000000"/>
                <w:lang w:eastAsia="el-GR"/>
              </w:rPr>
              <w:t>Επενδύσεις σε νέα ή αναβαθμισμένα συστήματα παρακολούθησης, ετοιμότητας, προειδοποίησης και ανταπόκρισης έναντι φυσικών κινδύνων που δεν συνδέονται με την κλιματική αλλαγή και κινδύνων που συνδέονται με τις ανθρώπινες δραστηριότητες</w:t>
            </w:r>
          </w:p>
        </w:tc>
      </w:tr>
      <w:tr w:rsidR="000B0EBA" w:rsidRPr="003108CD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2</w:t>
            </w:r>
            <w:r w:rsidRPr="008054DF">
              <w:rPr>
                <w:rFonts w:cstheme="minorHAnsi"/>
                <w:color w:val="000000"/>
                <w:lang w:val="en-US" w:eastAsia="el-GR"/>
              </w:rPr>
              <w:t>b</w:t>
            </w:r>
          </w:p>
        </w:tc>
        <w:tc>
          <w:tcPr>
            <w:tcW w:w="1031" w:type="pct"/>
            <w:noWrap/>
          </w:tcPr>
          <w:p w:rsidR="000B0EBA" w:rsidRPr="00D16381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16381">
              <w:rPr>
                <w:rFonts w:cstheme="minorHAnsi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:rsidR="000B0EBA" w:rsidRPr="008054DF" w:rsidDel="005C100D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val="en-US" w:eastAsia="el-GR"/>
              </w:rPr>
            </w:pPr>
            <w:r w:rsidRPr="008054DF">
              <w:rPr>
                <w:rFonts w:cstheme="minorHAnsi"/>
                <w:color w:val="000000"/>
                <w:lang w:val="en-US" w:eastAsia="el-GR"/>
              </w:rPr>
              <w:t>RCO122 Investments in disaster management (non-climate)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3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Ευρώ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4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Εκροών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5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0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6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8054DF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&gt;=0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7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&gt;0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8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t>Σ.Π. 2 Πιο Πράσινη Ευρώπη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9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t xml:space="preserve">RSO2.4 Προσαρμογή στην κλιματική αλλαγή 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10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Συνολική αξία των επενδύσεων σε έργα που στηρίζουν την ανάπτυξη ή την αναβάθμιση συστημάτων παρακολούθησης καταστροφών, ετοιμότητας, προειδοποίησης και ανταπόκρισης, επικεντρωμένων σε φυσικούς κινδύνους που δεν σχετίζονται με το κλίμα (δηλαδή ηφαιστειακούς ή γεωλογικούς κινδύνους) και κινδύνους που συνδέονται με τις ανθρώπινες δραστηριότητες. Η αναβάθμιση θα πρέπει να αναφέρεται κυρίως σε νέες λειτουργίες ή στην επέκταση υφιστάμενων συστημάτων σε εθνικό και περιφερειακό επίπεδο. Ο δείκτης καλύπτει επίσης τις διασυνοριακές και διακρατικές επενδύσεις σε τέτοια μέτρα/ δράσεις.</w:t>
            </w:r>
          </w:p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Ο δείκτης καλύπτει παρεμβάσεις σε εθνικό και περιφερειακό επίπεδο που δεν αφορούν συγκεκριμένες καταστροφές ή δεν καλύπτονται από τους σχετικούς κοινούς δείκτες για τη διαχείριση φυσικών καταστροφών (</w:t>
            </w:r>
            <w:r w:rsidRPr="008054DF">
              <w:rPr>
                <w:rFonts w:cstheme="minorHAnsi"/>
                <w:color w:val="000000"/>
                <w:lang w:val="en-US" w:eastAsia="el-GR"/>
              </w:rPr>
              <w:t>RCO</w:t>
            </w:r>
            <w:r w:rsidRPr="008054DF">
              <w:rPr>
                <w:rFonts w:cstheme="minorHAnsi"/>
                <w:color w:val="000000"/>
                <w:lang w:eastAsia="el-GR"/>
              </w:rPr>
              <w:t>24), για τις πλημμύρες και τις κατολισθήσεις (RCO25, RCO106) ή τις πυρκαγιές (RCO28).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11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Υποστηριζόμενα έργα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12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8054DF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13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14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8054DF">
              <w:rPr>
                <w:rFonts w:cstheme="minorHAnsi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8054DF">
              <w:rPr>
                <w:rFonts w:cstheme="minorHAnsi"/>
                <w:i/>
                <w:iCs/>
                <w:color w:val="000000"/>
                <w:lang w:eastAsia="el-GR"/>
              </w:rPr>
              <w:t xml:space="preserve">Εκτιμήσεις για τις </w:t>
            </w:r>
            <w:r w:rsidRPr="00C76DF2">
              <w:rPr>
                <w:rFonts w:cstheme="minorHAnsi"/>
                <w:i/>
                <w:iCs/>
                <w:color w:val="000000"/>
                <w:lang w:eastAsia="el-GR"/>
              </w:rPr>
              <w:t>τιμές</w:t>
            </w:r>
            <w:r w:rsidRPr="008054DF">
              <w:rPr>
                <w:rFonts w:cstheme="minorHAnsi"/>
                <w:i/>
                <w:iCs/>
                <w:color w:val="000000"/>
                <w:lang w:eastAsia="el-GR"/>
              </w:rPr>
              <w:t xml:space="preserve">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15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0B0EBA" w:rsidRPr="008054DF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16</w:t>
            </w:r>
          </w:p>
        </w:tc>
        <w:tc>
          <w:tcPr>
            <w:tcW w:w="1031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proofErr w:type="spellStart"/>
            <w:r w:rsidRPr="008054DF">
              <w:rPr>
                <w:rFonts w:cstheme="minorHAnsi"/>
                <w:lang w:eastAsia="el-GR"/>
              </w:rPr>
              <w:t>Συσχετιζόμενος</w:t>
            </w:r>
            <w:proofErr w:type="spellEnd"/>
            <w:r w:rsidRPr="008054DF">
              <w:rPr>
                <w:rFonts w:cstheme="minorHAnsi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  <w:hideMark/>
          </w:tcPr>
          <w:p w:rsidR="000B0EBA" w:rsidRPr="008054DF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r w:rsidRPr="008054DF">
              <w:rPr>
                <w:rFonts w:cstheme="minorHAnsi"/>
                <w:lang w:val="en-US" w:eastAsia="el-GR"/>
              </w:rPr>
              <w:t>CCO</w:t>
            </w:r>
            <w:r w:rsidRPr="008054DF">
              <w:rPr>
                <w:rFonts w:cstheme="minorHAnsi"/>
                <w:lang w:eastAsia="el-GR"/>
              </w:rPr>
              <w:t xml:space="preserve">09 </w:t>
            </w:r>
            <w:r w:rsidRPr="00D52119">
              <w:rPr>
                <w:rFonts w:cstheme="minorHAnsi"/>
                <w:lang w:eastAsia="el-GR"/>
              </w:rPr>
              <w:t>- Επενδύσεις σε νέα ή αναβαθμισμένα συστήματα παρακολούθησης, ετοιμότητας, προειδοποίησης και ανταπόκρισης σε περίπτωση καταστροφής</w:t>
            </w:r>
          </w:p>
        </w:tc>
      </w:tr>
      <w:tr w:rsidR="000B0EBA" w:rsidRPr="001A2A76" w:rsidTr="000B0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0B0EBA" w:rsidRPr="008054DF" w:rsidRDefault="000B0EBA" w:rsidP="00843C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17</w:t>
            </w:r>
          </w:p>
        </w:tc>
        <w:tc>
          <w:tcPr>
            <w:tcW w:w="1031" w:type="pct"/>
            <w:noWrap/>
            <w:hideMark/>
          </w:tcPr>
          <w:p w:rsidR="000B0EBA" w:rsidRPr="009B6C0E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8054DF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:rsidR="000B0EBA" w:rsidRPr="009B6C0E" w:rsidRDefault="000B0EBA" w:rsidP="00843C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bookmarkEnd w:id="0"/>
      <w:bookmarkEnd w:id="1"/>
      <w:bookmarkEnd w:id="2"/>
    </w:tbl>
    <w:p w:rsidR="00CC7E9E" w:rsidRPr="008C4CC6" w:rsidRDefault="00CC7E9E" w:rsidP="008C4CC6"/>
    <w:sectPr w:rsidR="00CC7E9E" w:rsidRPr="008C4C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00317"/>
    <w:multiLevelType w:val="hybridMultilevel"/>
    <w:tmpl w:val="6F64D8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C3EB3"/>
    <w:multiLevelType w:val="hybridMultilevel"/>
    <w:tmpl w:val="57966A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8133A"/>
    <w:multiLevelType w:val="multilevel"/>
    <w:tmpl w:val="0408001D"/>
    <w:styleLink w:val="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ahoma" w:hAnsi="Tahoma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19"/>
    <w:rsid w:val="000B0EBA"/>
    <w:rsid w:val="001A0D5F"/>
    <w:rsid w:val="008C4CC6"/>
    <w:rsid w:val="009F3719"/>
    <w:rsid w:val="00B15098"/>
    <w:rsid w:val="00CC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4810"/>
  <w15:chartTrackingRefBased/>
  <w15:docId w15:val="{57BC6471-662D-418D-817D-714FAA85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F3719"/>
    <w:pPr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Char"/>
    <w:uiPriority w:val="9"/>
    <w:qFormat/>
    <w:rsid w:val="009F3719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9F3719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9F3719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9F3719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9F3719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9F3719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9F3719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9F3719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9F3719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9F3719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1"/>
    <w:link w:val="2"/>
    <w:uiPriority w:val="9"/>
    <w:rsid w:val="009F3719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1"/>
    <w:link w:val="3"/>
    <w:uiPriority w:val="9"/>
    <w:rsid w:val="009F3719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1"/>
    <w:link w:val="4"/>
    <w:uiPriority w:val="9"/>
    <w:rsid w:val="009F371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1"/>
    <w:link w:val="5"/>
    <w:uiPriority w:val="9"/>
    <w:rsid w:val="009F3719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1"/>
    <w:link w:val="6"/>
    <w:uiPriority w:val="9"/>
    <w:semiHidden/>
    <w:rsid w:val="009F3719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1"/>
    <w:link w:val="7"/>
    <w:uiPriority w:val="9"/>
    <w:semiHidden/>
    <w:rsid w:val="009F3719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1"/>
    <w:link w:val="8"/>
    <w:uiPriority w:val="9"/>
    <w:semiHidden/>
    <w:rsid w:val="009F3719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1"/>
    <w:link w:val="9"/>
    <w:uiPriority w:val="9"/>
    <w:semiHidden/>
    <w:rsid w:val="009F3719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Style1">
    <w:name w:val="Style1"/>
    <w:basedOn w:val="a2"/>
    <w:uiPriority w:val="99"/>
    <w:rsid w:val="009F37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a">
    <w:name w:val="Ελληνικά"/>
    <w:uiPriority w:val="99"/>
    <w:rsid w:val="001A0D5F"/>
    <w:pPr>
      <w:numPr>
        <w:numId w:val="2"/>
      </w:numPr>
    </w:pPr>
  </w:style>
  <w:style w:type="table" w:customStyle="1" w:styleId="1-12">
    <w:name w:val="Πίνακας 1 με ανοιχτόχρωμο πλέγμα - Έμφαση 12"/>
    <w:basedOn w:val="a2"/>
    <w:uiPriority w:val="46"/>
    <w:rsid w:val="001A0D5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List Paragraph"/>
    <w:aliases w:val="Itemize"/>
    <w:basedOn w:val="a0"/>
    <w:link w:val="Char"/>
    <w:uiPriority w:val="34"/>
    <w:qFormat/>
    <w:rsid w:val="00CC7E9E"/>
    <w:pPr>
      <w:ind w:left="720"/>
      <w:contextualSpacing/>
    </w:pPr>
  </w:style>
  <w:style w:type="character" w:customStyle="1" w:styleId="Char">
    <w:name w:val="Παράγραφος λίστας Char"/>
    <w:aliases w:val="Itemize Char"/>
    <w:basedOn w:val="a1"/>
    <w:link w:val="a4"/>
    <w:uiPriority w:val="34"/>
    <w:rsid w:val="00CC7E9E"/>
    <w:rPr>
      <w:rFonts w:ascii="Calibri" w:eastAsia="Times New Roman" w:hAnsi="Calibri" w:cs="Times New Roman"/>
    </w:rPr>
  </w:style>
  <w:style w:type="paragraph" w:styleId="Web">
    <w:name w:val="Normal (Web)"/>
    <w:basedOn w:val="a0"/>
    <w:uiPriority w:val="99"/>
    <w:semiHidden/>
    <w:unhideWhenUsed/>
    <w:rsid w:val="00CC7E9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el-GR"/>
    </w:rPr>
  </w:style>
  <w:style w:type="character" w:styleId="a5">
    <w:name w:val="annotation reference"/>
    <w:basedOn w:val="a1"/>
    <w:uiPriority w:val="99"/>
    <w:semiHidden/>
    <w:unhideWhenUsed/>
    <w:rsid w:val="008C4CC6"/>
    <w:rPr>
      <w:sz w:val="16"/>
      <w:szCs w:val="16"/>
    </w:rPr>
  </w:style>
  <w:style w:type="table" w:customStyle="1" w:styleId="GridTable1Light-Accent61">
    <w:name w:val="Grid Table 1 Light - Accent 61"/>
    <w:basedOn w:val="a2"/>
    <w:uiPriority w:val="46"/>
    <w:rsid w:val="008C4CC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ΛΙΝΑΡΔΟΥ ΒΑΝΕΣΣΑ</dc:creator>
  <cp:keywords/>
  <dc:description/>
  <cp:lastModifiedBy>ΚΑΡΑΜΑΝΟΣ ΑΝΔΡΕΑΣ</cp:lastModifiedBy>
  <cp:revision>2</cp:revision>
  <dcterms:created xsi:type="dcterms:W3CDTF">2024-04-25T09:08:00Z</dcterms:created>
  <dcterms:modified xsi:type="dcterms:W3CDTF">2024-04-25T09:08:00Z</dcterms:modified>
</cp:coreProperties>
</file>